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jpeg" ContentType="image/jpeg"/>
  <Override PartName="/word/media/image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Comisiile 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>pentru examenul de finalizare studii universitare pentru ciclul de licenţă</w:t>
      </w:r>
      <w:r>
        <w:rPr>
          <w:rFonts w:ascii="Times New Roman" w:hAnsi="Times New Roman"/>
          <w:b/>
          <w:sz w:val="20"/>
          <w:szCs w:val="20"/>
          <w:lang w:val="pt-BR"/>
        </w:rPr>
        <w:t xml:space="preserve">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  <w:lang w:val="pt-BR"/>
        </w:rPr>
      </w:pPr>
      <w:r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sesiunea I – iulie şi sesiunea II – septembrie  2016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Facultatea de Educaţie Fizică şi Sport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>aprobate în şedinţa Consiliului Facultăţii  nr. 6 din data de 24.05.2016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pt-BR"/>
        </w:rPr>
        <w:t>COMISIA CENTRAL</w:t>
      </w:r>
      <w:r>
        <w:rPr>
          <w:rFonts w:ascii="Times New Roman" w:hAnsi="Times New Roman"/>
          <w:b/>
          <w:sz w:val="20"/>
          <w:szCs w:val="20"/>
        </w:rPr>
        <w:t xml:space="preserve">Ă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PENTRU EXAMENUL DE LICENŢĂ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Conf. univ. dr. Adrian Nagel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Membri: Conf. univ. dr. Eugen Bota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Simona Petracovschi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 şef: Gabriela Igna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SPECIALIZAREA  EDUCAŢIE FIZICĂ ŞI SPORTIVĂ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Sesiunea IULIE si SEPTEMBRIE 2016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COMISIA 1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Preşedinte: Conf. univ. dr. Mihaela Faur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Membri: Conf. univ. dr. Csilla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Lect.univ.dr. Bogdan</w:t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Almăjan-Guţă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Sorin Brândescu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Asist.univ.drd. Remus Datcu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COMISIA 2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Prof. univ. dr. Sorinel Voicu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Membri: Lect.univ.dr. Doru Sandici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Tiberiu Puta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Marcel Răsădean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Asist.drd. Silvia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COMISIA 3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Preşedinte:Conf. univ. dr. Sorin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Conf.univ. dr. Simona Petracovschi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Conf.univ. dr. Petru Baniaş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Asist.drd. Simona Tabără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Asist. Univ.  Maria Nicolin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Asist. univ. drd. Marius Olaru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SPECIALIZAREA  KINETOTERAPIE ŞI MOTRICITATE SPECIALĂ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Sesiunea IULIE si SEPTEMBRIE 2016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COMISIA 1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Preşedinte: Prof. univ.dr. Mihaela Oraviţan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Membri:</w:t>
        <w:tab/>
        <w:t>Conf.univ.dr. Corina Pantea</w:t>
      </w:r>
    </w:p>
    <w:p>
      <w:pPr>
        <w:pStyle w:val="Normal"/>
        <w:ind w:left="2880" w:firstLine="720"/>
        <w:rPr>
          <w:sz w:val="20"/>
          <w:szCs w:val="20"/>
        </w:rPr>
      </w:pPr>
      <w:r>
        <w:rPr>
          <w:sz w:val="20"/>
          <w:szCs w:val="20"/>
        </w:rPr>
        <w:t>Lect.univ.dr. Mariana Bârzu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Secretar: Asist.univ.dr. Alexandra Rusu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COMISIA 2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Preşedinte: Conf.univ.dr. Şerban Gligor 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Membri:</w:t>
        <w:tab/>
        <w:t xml:space="preserve">Conf.univ.dr. Claudiu Avram 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Lect.univ.dr. Elena Sîrbu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Secretar: Asist.univ.dr. Alexandra Rusu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2160"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>
      <w:pPr>
        <w:pStyle w:val="Normal"/>
        <w:ind w:left="2160" w:firstLine="72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2160" w:firstLine="72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600" w:firstLine="720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Comisia de corectat:</w:t>
      </w:r>
    </w:p>
    <w:p>
      <w:pPr>
        <w:pStyle w:val="Normal"/>
        <w:ind w:left="2160" w:firstLine="72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  <w:t xml:space="preserve">    Lect.univ.dr. Mariana Bârzu</w:t>
      </w:r>
    </w:p>
    <w:p>
      <w:pPr>
        <w:pStyle w:val="Normal"/>
        <w:ind w:left="2160" w:firstLine="72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  <w:t xml:space="preserve">    Conf.univ.dr. Şerban Gligor</w:t>
      </w:r>
    </w:p>
    <w:p>
      <w:pPr>
        <w:pStyle w:val="Normal"/>
        <w:ind w:left="2160" w:firstLine="72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600" w:firstLine="720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Comisia de supraveghere: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>Lect.univ.dr. Elena Sîrbu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>Asist.univ.dr. Alexandra Rusu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</w:r>
    </w:p>
    <w:p>
      <w:pPr>
        <w:pStyle w:val="Normal"/>
        <w:ind w:left="708" w:firstLine="708"/>
        <w:rPr>
          <w:b/>
          <w:b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 xml:space="preserve"> </w:t>
      </w:r>
      <w:r>
        <w:rPr>
          <w:b/>
          <w:sz w:val="20"/>
          <w:szCs w:val="20"/>
          <w:lang w:val="pt-BR"/>
        </w:rPr>
        <w:t xml:space="preserve">DECAN, </w:t>
        <w:tab/>
        <w:tab/>
        <w:tab/>
        <w:tab/>
        <w:tab/>
        <w:tab/>
        <w:t>Secretar şef,</w:t>
      </w:r>
    </w:p>
    <w:p>
      <w:pPr>
        <w:pStyle w:val="Normal"/>
        <w:ind w:left="708" w:firstLine="708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Conf.univ.dr. Adrian NAGEL</w:t>
        <w:tab/>
        <w:tab/>
        <w:tab/>
        <w:tab/>
        <w:t>Gabriela Igna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Comisiile pentru 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>examenul de finalizare studii universitare pentru ciclul de MASTER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 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 xml:space="preserve">Sesiunea I – iulie  şi Sesiunea II – septembrie  2016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Facultatea de Educaţie Fizică şi Sport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>aprobate în şedinţa Consiliului Facultăţii  nr. 6 din data de 24.05.2016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pt-BR"/>
        </w:rPr>
        <w:t>COMISIA CENTRAL</w:t>
      </w:r>
      <w:r>
        <w:rPr>
          <w:rFonts w:ascii="Times New Roman" w:hAnsi="Times New Roman"/>
          <w:b/>
          <w:sz w:val="20"/>
          <w:szCs w:val="20"/>
        </w:rPr>
        <w:t xml:space="preserve">Ă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PENTRU  EXAMENUL DE  DISERTAŢIE</w:t>
      </w: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Sesiunea IULIE si SEPTEMBRIE 2016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Conf. univ.dr. Adrian Nagel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Membri: Conf. univ. dr. Eugen Bota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Simona Petracovschi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 şef: Gabriela Igna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COMISIE MASTER EDUCAŢIE FIZICĂ ŞI SPORTIVĂ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Preşedinte: Conf.univ. dr. Sorin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Membri: Conf.univ.dr. Simona Petracovschi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 Tiberiu Puta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Asist. univ. drd.  Remus Datcu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COMISIE MASTER FITNESS ŞI PERFORMANŢĂ MOTRICĂ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Lect. univ. dr. Cristian Negrea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 Conf. univ. dr. Mihaela Faur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Paul Miron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Asist. univ. drd. Silvia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COMISIE MASTER MAMAGEMENTUL  ACTIVITĂŢILOR ŞI ORGANIZAŢIILOR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DE EDUCAŢIE FIZICĂ ŞI SPORTIVE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Prof. univ. dr. Sorinel Voicu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Membri: Conf.univ. dr. Petru Baniaş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Sorin Brândescu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Lect.univ.dr. Marcel Răsădean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COMISIE MASTER KINETOPROFILAXIE ŞI RECUPERARE FIZICĂ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Sesiunea IULIE si SEPTEMBRIE 2016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Preşedinte: Conf.univ.dr. Şerban Gligor 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Membri:</w:t>
        <w:tab/>
        <w:t xml:space="preserve">Conf.univ.dr. Claudiu Avram 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Lect.univ.dr. Elena Sîrbu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Secretar: Asist.univ.dr. Alexandra Rusu</w:t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COMISIE MASTER  KINETOTERAPIA ÎN PATOLOGIA ORTOPEDICO-TRAUMATICĂ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Sesiunea IULIE si SEPTEMBRIE 2016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Preşedinte: Prof. univ.dr. Mihaela Oraviţan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Membri:</w:t>
        <w:tab/>
        <w:t>Conf.univ.dr. Corina Pantea</w:t>
      </w:r>
    </w:p>
    <w:p>
      <w:pPr>
        <w:pStyle w:val="Normal"/>
        <w:ind w:left="2880" w:firstLine="720"/>
        <w:rPr>
          <w:sz w:val="20"/>
          <w:szCs w:val="20"/>
        </w:rPr>
      </w:pPr>
      <w:r>
        <w:rPr>
          <w:sz w:val="20"/>
          <w:szCs w:val="20"/>
        </w:rPr>
        <w:t>Lect.univ.dr. Mariana Bârzu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Secretar: Asist.univ.dr. Alexandra Rusu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ab/>
      </w:r>
      <w:r>
        <w:rPr>
          <w:rFonts w:ascii="Times New Roman" w:hAnsi="Times New Roman"/>
          <w:b/>
          <w:sz w:val="20"/>
          <w:szCs w:val="20"/>
          <w:lang w:val="pt-BR"/>
        </w:rPr>
        <w:t>DECAN,</w:t>
        <w:tab/>
        <w:tab/>
        <w:tab/>
        <w:t>Secretar şef,</w:t>
      </w:r>
    </w:p>
    <w:p>
      <w:pPr>
        <w:pStyle w:val="Normal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 xml:space="preserve">  </w:t>
      </w:r>
      <w:r>
        <w:rPr>
          <w:sz w:val="20"/>
          <w:szCs w:val="20"/>
          <w:lang w:val="pt-BR"/>
        </w:rPr>
        <w:t>Conf.univ.dr. Adrian Nagel</w:t>
        <w:tab/>
        <w:tab/>
        <w:tab/>
        <w:tab/>
        <w:tab/>
        <w:tab/>
        <w:t>Gabriela Igna</w:t>
      </w:r>
    </w:p>
    <w:p>
      <w:pPr>
        <w:pStyle w:val="Normal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COMISIILE PENTRU  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>EXAMENUL DE  ADMITERE   LA STUDII UNIVERSITARE DE  LICENŢĂ</w:t>
      </w:r>
      <w:r>
        <w:rPr>
          <w:rFonts w:ascii="Times New Roman" w:hAnsi="Times New Roman"/>
          <w:b/>
          <w:sz w:val="20"/>
          <w:szCs w:val="20"/>
          <w:lang w:val="pt-BR"/>
        </w:rPr>
        <w:t xml:space="preserve"> 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  <w:lang w:val="pt-BR"/>
        </w:rPr>
      </w:pPr>
      <w:r>
        <w:rPr>
          <w:rFonts w:ascii="Times New Roman" w:hAnsi="Times New Roman"/>
          <w:b/>
          <w:sz w:val="20"/>
          <w:szCs w:val="20"/>
          <w:u w:val="single"/>
          <w:lang w:val="pt-BR"/>
        </w:rPr>
        <w:t>SESIUNEA  IULIE  şi  SEPTEMBRIE 2016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Aprobate în şedinţa Consiliului facultăţii nr. 6 din data de 24.05.2016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COMISIA CENTRALĂ DE ADMITERE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PREŞEDINTE: Conf. univ. dr.  Adrian NAGEL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MEMBRI: Conf. univ. dr. Simona Petracovschi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Eugen BOTA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COMISIA ADMITERE PENTRU TESTUL DE EVALUARE MOTRICA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Subcomisia 1 – Gimnastica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Conf. univ. dr. Mihaela Faur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Lect.univ.dr. Doru Sandici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Asist. univ. drd. Simona Amânar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Subcomisia 2 - Atletism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Lect. univ. dr. Bogdan Almăjan Guță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Tiberiu Puta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Subcomisia 3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FOTBAL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Sorin Brândescu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Asist.univ.drd. Remus Datcu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HANDBAL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Prof.univ. dr. Sorinel Voicu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Eugen Bota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BASCHET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univ.dr. Csilla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Paul Miron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VOLEI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Sorin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Eugen Bota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 SALA:   Lect. univ. dr. Cristian Negrea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/>
          <w:sz w:val="20"/>
          <w:szCs w:val="20"/>
        </w:rPr>
        <w:t>Asist.univ.drd. Silvia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SECRETARIAT GENERAL ADMITERE: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Cărţi identitate: Asist. univ. drd. Marius OLARU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Asist. univ. drd.  Gabriel Arnăutu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Asist. univ. drd. Nada Cocar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CALCULATOR:  Lect. univ. dr. Martin Domokos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       Asist.univ. dr. Alexandra RUSU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Intrare în sală : Lect.univ. dr. Marcel Răsădean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ASISTENŢA MEDICALĂ: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Conf.univ. dr. Şerban GLIGOR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Conf.univ.dr. Corina PANTEA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Conf.univ. dr. Claudiu AVRAM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Mariana BÂRZU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Lect.univ. dr. Elena SÂRBU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ind w:left="708" w:firstLine="708"/>
        <w:rPr>
          <w:b/>
          <w:b/>
          <w:sz w:val="20"/>
          <w:szCs w:val="20"/>
          <w:lang w:val="pt-BR"/>
        </w:rPr>
      </w:pPr>
      <w:r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  <w:lang w:val="pt-BR"/>
        </w:rPr>
        <w:t xml:space="preserve">DECAN, </w:t>
        <w:tab/>
        <w:tab/>
        <w:tab/>
        <w:tab/>
        <w:tab/>
        <w:tab/>
        <w:t>Secretar şef,</w:t>
      </w:r>
    </w:p>
    <w:p>
      <w:pPr>
        <w:pStyle w:val="Normal"/>
        <w:ind w:left="708" w:firstLine="708"/>
        <w:rPr>
          <w:b/>
          <w:b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Conf.univ.dr. Adrian NAGEL</w:t>
        <w:tab/>
        <w:tab/>
        <w:tab/>
        <w:tab/>
        <w:t xml:space="preserve">              Gabriela Igna</w:t>
      </w:r>
    </w:p>
    <w:p>
      <w:pPr>
        <w:pStyle w:val="Normal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COMISIILE PENTRU  </w:t>
      </w:r>
      <w:r>
        <w:rPr>
          <w:rFonts w:ascii="Times New Roman" w:hAnsi="Times New Roman"/>
          <w:b/>
          <w:sz w:val="20"/>
          <w:szCs w:val="20"/>
          <w:u w:val="single"/>
          <w:lang w:val="pt-BR"/>
        </w:rPr>
        <w:t>EXAMENUL DE ADMITERE LA  STUDII UNIVERSITARE DE MASTER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  <w:lang w:val="pt-BR"/>
        </w:rPr>
      </w:pPr>
      <w:r>
        <w:rPr>
          <w:rFonts w:ascii="Times New Roman" w:hAnsi="Times New Roman"/>
          <w:b/>
          <w:sz w:val="20"/>
          <w:szCs w:val="20"/>
          <w:u w:val="single"/>
          <w:lang w:val="pt-BR"/>
        </w:rPr>
        <w:t>SESIUNEA SEPTEMBRIE 2016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  <w:t xml:space="preserve">Aprobată în şedinţa  Consiliului Facultăţii nr. 6 din data de 24.05.2016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color w:val="FFFF00"/>
          <w:sz w:val="20"/>
          <w:szCs w:val="20"/>
        </w:rPr>
      </w:pPr>
      <w:r>
        <w:rPr>
          <w:rFonts w:ascii="Times New Roman" w:hAnsi="Times New Roman"/>
          <w:color w:val="FFFF00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COMISIA CENTRALĂ DE ADMITERE MASTER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Conf. univ. dr.  Adrian NAGEL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MEMBRII: Conf. univ. dr.  Eugen BOTA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Simona  Petracovschi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Educaţie fizică şi sportivă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Conf.univ.dr. Eugen Bota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Csilla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Lect. univ. dr. Paul Miron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 Asist. univ. drd. Remus Datcu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Managementul activităţilor şi organizaţiilor de educaţie fizică şi sportive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Prof.univ. dr. Sorinel Voicu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Sorin Brândescu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Martin Domokos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Petru Banias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 Lect. univ. dr. Marcel Răsădean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Fitness şi performanţă motrică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Preşedinte: Conf. univ. dr. Mihaela Faur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Conf. univ. dr.  Simona Petracovschi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Lect. univ. dr. Cristian Negrea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Lect. univ. dr. Tiberiu Puta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Secretar: Asist. univ. drd. Silvia Grădinaru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KINETOPROFILAXIE ŞI RECUPERARE FIZICĂ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Preşedinte: Conf.univ.dr. Claudiu AVRAM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Membri: Conf.univ.dr. Şerban GLIGOR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Lect.univ.dr. Bogdan ALMĂJAN-GUŢĂ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Secretar: Asist.univ.dr. Alexandra RUSU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jc w:val="center"/>
        <w:rPr>
          <w:b/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KINETOTERAPIA ÎN PATOLOGIA ORTOPEDICO-TRAUMATICĂ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Preşedinte: Prof.univ.dr. Mihaela ORAVIŢAN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Membri: Conf.univ.dr. Corina PANTEA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Lect.univ.dr. Elena SÎRBU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Secretar: Lect.univ.dr. Mariana BÂRZU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ind w:left="708" w:firstLine="708"/>
        <w:rPr>
          <w:b/>
          <w:b/>
          <w:sz w:val="20"/>
          <w:szCs w:val="20"/>
          <w:lang w:val="pt-BR"/>
        </w:rPr>
      </w:pPr>
      <w:r>
        <w:rPr>
          <w:b/>
          <w:sz w:val="20"/>
          <w:szCs w:val="20"/>
          <w:lang w:val="pt-BR"/>
        </w:rPr>
        <w:t xml:space="preserve">DECAN, </w:t>
        <w:tab/>
        <w:tab/>
        <w:tab/>
        <w:tab/>
        <w:tab/>
        <w:tab/>
        <w:t>Secretar şef,</w:t>
      </w:r>
    </w:p>
    <w:p>
      <w:pPr>
        <w:pStyle w:val="Normal"/>
        <w:ind w:left="708" w:firstLine="708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Conf.univ.dr. Adrian NAGEL</w:t>
        <w:tab/>
        <w:tab/>
        <w:tab/>
        <w:tab/>
        <w:t>Gabriela Igna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0"/>
          <w:szCs w:val="20"/>
          <w:lang w:val="pt-BR"/>
        </w:rPr>
      </w:pPr>
      <w:r>
        <w:rPr>
          <w:rFonts w:ascii="Times New Roman" w:hAnsi="Times New Roman"/>
          <w:b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PROGRAMUL  PENTRU SUSŢINEREA EXAMENULUI DE LICENŢĂ/DISERTAŢIE SESIUNEA iulie 2016 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Data 11.07.2016, ora de începere: 8,00 – Proba de cunoştinţe fundamentale şi de specialitate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şi data de 13.07.2016, ora de începere: 8,00 – Susţinerea lucrării de licenţă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Specializarea KINETOTERAPIE ŞI MOTRICITATE SPECIALĂ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Sala A32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Ora 8,00-11,00 (3 ore) – proba scrisă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Sala 030 – Comisia 1 Kinetoterapie – susţinerea lucrării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Sala A32 – Comisia 2 Kinetoterapie – susţinerea lucrării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Specializarea Educaţie fizică şi Sportivă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COMISIA 1 EDUCATIE FIZICĂ ŞI SPORTIVĂ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sala  027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COMISIA 2 EDUCATIE FIZICĂ ŞI SPORTIVĂ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sala 028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COMISIA 3 EDUCATIE FIZICĂ ŞI SPORTIVĂ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sala 326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Data 12.07.2016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MASTERUL DE  EDUCAŢIE FIZICĂ ŞI SPORTIVĂ 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Sala 326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MASTERUL DE FITNESS ŞI PERFORMANŢĂ MOTRICĂ 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sala 027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MASTERUL DE MANAGEMENTUL ACTIVITĂŢILOR ŞI ORGANIZAŢIILOR DE EDUCAŢIE FIZICĂ ŞI SPORTIVE 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Sala 028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MASTERUL DE KINETOTERAPIA ÎN PATOLOGIA ORTOPEDICO-TRAUMATICA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Sala 030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MASTERUL DE  KINETOPROFILAXIE ŞI RECUPERARE FIZICĂ </w:t>
      </w:r>
    </w:p>
    <w:p>
      <w:pPr>
        <w:pStyle w:val="BodyText2"/>
        <w:tabs>
          <w:tab w:val="left" w:pos="900" w:leader="none"/>
          <w:tab w:val="left" w:pos="5190" w:leader="none"/>
        </w:tabs>
        <w:spacing w:lineRule="auto" w:line="240"/>
        <w:jc w:val="center"/>
        <w:rPr/>
      </w:pPr>
      <w:r>
        <w:rPr>
          <w:rFonts w:ascii="Times New Roman" w:hAnsi="Times New Roman"/>
          <w:b/>
          <w:sz w:val="28"/>
          <w:szCs w:val="28"/>
        </w:rPr>
        <w:t>Sala A32</w:t>
      </w:r>
    </w:p>
    <w:sectPr>
      <w:headerReference w:type="default" r:id="rId2"/>
      <w:footerReference w:type="default" r:id="rId3"/>
      <w:type w:val="nextPage"/>
      <w:pgSz w:w="11906" w:h="16838"/>
      <w:pgMar w:left="1276" w:right="1133" w:header="567" w:top="2127" w:footer="229" w:bottom="156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Franklin Gothic Book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 w:val="22"/>
        <w:szCs w:val="20"/>
      </w:rPr>
    </w:pPr>
    <w:r>
      <w:drawing>
        <wp:anchor behindDoc="1" distT="0" distB="0" distL="133350" distR="114300" simplePos="0" locked="0" layoutInCell="1" allowOverlap="1" relativeHeight="52">
          <wp:simplePos x="0" y="0"/>
          <wp:positionH relativeFrom="column">
            <wp:posOffset>5170805</wp:posOffset>
          </wp:positionH>
          <wp:positionV relativeFrom="paragraph">
            <wp:posOffset>-293370</wp:posOffset>
          </wp:positionV>
          <wp:extent cx="749300" cy="760730"/>
          <wp:effectExtent l="0" t="0" r="0" b="0"/>
          <wp:wrapNone/>
          <wp:docPr id="6" name="Pictur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71" t="1465" r="2217" b="2048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Cambria" w:ascii="Arial Narrow" w:hAnsi="Arial Narrow"/>
        <w:b/>
        <w:color w:val="548DD4"/>
        <w:sz w:val="20"/>
        <w:szCs w:val="20"/>
      </w:rPr>
      <w:t xml:space="preserve"> </w:t>
    </w:r>
    <w:r>
      <w:rPr>
        <w:rFonts w:cs="Cambria" w:ascii="Arial Narrow" w:hAnsi="Arial Narrow"/>
        <w:b/>
        <w:color w:val="548DD4"/>
        <w:sz w:val="20"/>
        <w:szCs w:val="20"/>
      </w:rPr>
      <w:t>PAGINA</w:t>
    </w:r>
    <w:r>
      <w:rPr>
        <w:rFonts w:cs="Cambria" w:ascii="Arial Narrow" w:hAnsi="Arial Narrow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/>
        <w:sz w:val="22"/>
        <w:szCs w:val="20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59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70485" cy="174625"/>
              <wp:effectExtent l="0" t="0" r="0" b="0"/>
              <wp:wrapSquare wrapText="largest"/>
              <wp:docPr id="7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46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55pt;height:13.7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38">
              <wp:simplePos x="0" y="0"/>
              <wp:positionH relativeFrom="column">
                <wp:posOffset>1802765</wp:posOffset>
              </wp:positionH>
              <wp:positionV relativeFrom="paragraph">
                <wp:posOffset>-180975</wp:posOffset>
              </wp:positionV>
              <wp:extent cx="3162935" cy="655955"/>
              <wp:effectExtent l="0" t="0" r="0" b="0"/>
              <wp:wrapNone/>
              <wp:docPr id="8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2935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>B-dul Vasile Pârvan, Nr. 4, 300223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3"/>
                              <w:szCs w:val="23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3"/>
                              <w:szCs w:val="23"/>
                              <w:lang w:val="en-US"/>
                            </w:rPr>
                            <w:t xml:space="preserve">: +4 0256-592.129 (207),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 w:val="23"/>
                              <w:szCs w:val="23"/>
                              <w:lang w:val="en-US"/>
                            </w:rPr>
                            <w:t>www.sport.uvt.ro</w:t>
                          </w:r>
                          <w:r>
                            <w:rPr>
                              <w:rFonts w:ascii="Arial Narrow" w:hAnsi="Arial Narrow"/>
                              <w:color w:val="FFFFFF"/>
                              <w:sz w:val="22"/>
                              <w:szCs w:val="22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49.05pt;height:51.65pt;mso-wrap-distance-left:9pt;mso-wrap-distance-right:9pt;mso-wrap-distance-top:0pt;mso-wrap-distance-bottom:0pt;margin-top:-14.25pt;mso-position-vertical-relative:text;margin-left:141.95pt;mso-position-horizontal-relative:text">
              <v:textbox>
                <w:txbxContent>
                  <w:p>
                    <w:pPr>
                      <w:pStyle w:val="FrameContents"/>
                      <w:ind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>B-dul Vasile Pârvan, Nr. 4, 300223 Timişoara, România</w:t>
                    </w:r>
                    <w:r>
                      <w:rPr>
                        <w:rFonts w:cs="Cambria" w:ascii="Arial Narrow" w:hAnsi="Arial Narrow"/>
                        <w:color w:val="FFFFFF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color w:val="548DD4"/>
                        <w:sz w:val="23"/>
                        <w:szCs w:val="23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 w:val="23"/>
                        <w:szCs w:val="23"/>
                        <w:lang w:val="en-US"/>
                      </w:rPr>
                      <w:t xml:space="preserve">: +4 0256-592.129 (207),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 w:val="23"/>
                        <w:szCs w:val="23"/>
                        <w:lang w:val="en-US"/>
                      </w:rPr>
                      <w:t>www.sport.uvt.ro</w:t>
                    </w:r>
                    <w:r>
                      <w:rPr>
                        <w:rFonts w:ascii="Arial Narrow" w:hAnsi="Arial Narrow"/>
                        <w:color w:val="FFFFFF"/>
                        <w:sz w:val="22"/>
                        <w:szCs w:val="22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r>
      <w:rPr>
        <w:rFonts w:cs="Cambria" w:ascii="Arial Narrow" w:hAnsi="Arial Narrow"/>
        <w:color w:val="FFFFFF"/>
        <w:sz w:val="22"/>
        <w:szCs w:val="20"/>
      </w:rPr>
      <w:t xml:space="preserve"> </w:t>
    </w:r>
    <w:r>
      <w:rPr>
        <w:rFonts w:cs="Cambria" w:ascii="Arial Narrow" w:hAnsi="Arial Narrow"/>
        <w:color w:val="FFFFFF"/>
        <w:sz w:val="22"/>
        <w:szCs w:val="20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Cambria" w:ascii="Arial Narrow" w:hAnsi="Arial Narrow"/>
          <w:color w:val="FFFFFF"/>
          <w:sz w:val="22"/>
          <w:szCs w:val="20"/>
          <w:lang w:val="en-US"/>
        </w:rPr>
        <w:t>Website: http://www.uvt.ro/</w:t>
      </w:r>
    </w:hyperlink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-540" w:right="-158" w:firstLine="5220"/>
      <w:rPr/>
    </w:pPr>
    <w:r>
      <w:rPr/>
      <w:drawing>
        <wp:anchor behindDoc="0" distT="0" distB="0" distL="133350" distR="114300" simplePos="0" locked="0" layoutInCell="1" allowOverlap="1" relativeHeight="24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0" t="0" r="0" b="0"/>
          <wp:wrapTight wrapText="bothSides">
            <wp:wrapPolygon edited="0">
              <wp:start x="-188" y="0"/>
              <wp:lineTo x="-188" y="20961"/>
              <wp:lineTo x="21556" y="20961"/>
              <wp:lineTo x="21556" y="0"/>
              <wp:lineTo x="-188" y="0"/>
            </wp:wrapPolygon>
          </wp:wrapTight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5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17">
              <wp:simplePos x="0" y="0"/>
              <wp:positionH relativeFrom="column">
                <wp:posOffset>1960245</wp:posOffset>
              </wp:positionH>
              <wp:positionV relativeFrom="paragraph">
                <wp:posOffset>135890</wp:posOffset>
              </wp:positionV>
              <wp:extent cx="4055745" cy="621665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55745" cy="62166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 w:val="16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       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pacing w:val="-10"/>
                              <w:sz w:val="22"/>
                              <w:szCs w:val="20"/>
                            </w:rPr>
                            <w:t>FACULTATEA DE EDUCAȚIE FIZICĂ ȘI SPORT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32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319.35pt;height:48.95pt;mso-wrap-distance-left:9pt;mso-wrap-distance-right:9pt;mso-wrap-distance-top:0pt;mso-wrap-distance-bottom:0pt;margin-top:10.7pt;mso-position-vertical-relative:text;margin-left:154.35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 w:val="16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        </w:t>
                    </w:r>
                    <w:r>
                      <w:rPr>
                        <w:rFonts w:cs="Cambria" w:ascii="Arial Narrow" w:hAnsi="Arial Narrow"/>
                        <w:b/>
                        <w:color w:val="0070C0"/>
                        <w:spacing w:val="-10"/>
                        <w:sz w:val="22"/>
                        <w:szCs w:val="20"/>
                      </w:rPr>
                      <w:t>FACULTATEA DE EDUCAȚIE FIZICĂ ȘI SPORT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18"/>
                        <w:szCs w:val="20"/>
                      </w:rPr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32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/>
    </w:pPr>
    <w:r>
      <w:rPr/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3792855" cy="3793490"/>
              <wp:effectExtent l="0" t="0" r="0" b="0"/>
              <wp:wrapNone/>
              <wp:docPr id="3" name="WordPictureWatermark104727310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WordPictureWatermark104727310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>
                        <a:off x="0" y="0"/>
                        <a:ext cx="3792240" cy="379296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WordPictureWatermark104727310" stroked="f" style="position:absolute;margin-left:88.1pt;margin-top:179.4pt;width:298.55pt;height:298.6pt;mso-position-horizontal:center;mso-position-vertical:center;mso-position-vertical-relative:margin">
              <v:imagedata r:id="rId2" o:detectmouseclick="t"/>
              <w10:wrap type="none"/>
              <v:stroke color="#3465a4" joinstyle="round" endcap="flat"/>
            </v:rect>
          </w:pict>
        </mc:Fallback>
      </mc:AlternateContent>
      <w:drawing>
        <wp:anchor behindDoc="0" distT="0" distB="0" distL="133350" distR="120015" simplePos="0" locked="0" layoutInCell="1" allowOverlap="1" relativeHeight="31">
          <wp:simplePos x="0" y="0"/>
          <wp:positionH relativeFrom="column">
            <wp:posOffset>-168275</wp:posOffset>
          </wp:positionH>
          <wp:positionV relativeFrom="paragraph">
            <wp:posOffset>185420</wp:posOffset>
          </wp:positionV>
          <wp:extent cx="6185535" cy="35560"/>
          <wp:effectExtent l="0" t="0" r="0" b="0"/>
          <wp:wrapTight wrapText="bothSides">
            <wp:wrapPolygon edited="0">
              <wp:start x="-77" y="0"/>
              <wp:lineTo x="-77" y="11433"/>
              <wp:lineTo x="21618" y="11433"/>
              <wp:lineTo x="21618" y="0"/>
              <wp:lineTo x="-77" y="0"/>
            </wp:wrapPolygon>
          </wp:wrapTight>
          <wp:docPr id="4" name="Picture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35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45">
              <wp:simplePos x="0" y="0"/>
              <wp:positionH relativeFrom="column">
                <wp:posOffset>1960245</wp:posOffset>
              </wp:positionH>
              <wp:positionV relativeFrom="paragraph">
                <wp:posOffset>250190</wp:posOffset>
              </wp:positionV>
              <wp:extent cx="4085590" cy="257810"/>
              <wp:effectExtent l="0" t="0" r="0" b="0"/>
              <wp:wrapNone/>
              <wp:docPr id="5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85590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FFFFFF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z w:val="22"/>
                              <w:szCs w:val="20"/>
                            </w:rPr>
                            <w:t>DECANAT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21.7pt;height:20.3pt;mso-wrap-distance-left:9pt;mso-wrap-distance-right:9pt;mso-wrap-distance-top:0pt;mso-wrap-distance-bottom:0pt;margin-top:19.7pt;mso-position-vertical-relative:text;margin-left:154.3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FFFFFF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0070C0"/>
                        <w:sz w:val="22"/>
                        <w:szCs w:val="20"/>
                      </w:rPr>
                      <w:t>DECANAT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3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1d57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rFonts w:cs="Times New Roman"/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81d57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qFormat/>
    <w:rsid w:val="00bc6ea0"/>
    <w:rPr>
      <w:rFonts w:cs="Times New Roman"/>
    </w:rPr>
  </w:style>
  <w:style w:type="character" w:styleId="Articol" w:customStyle="1">
    <w:name w:val="articol"/>
    <w:basedOn w:val="DefaultParagraphFont"/>
    <w:uiPriority w:val="99"/>
    <w:qFormat/>
    <w:rsid w:val="00df6e13"/>
    <w:rPr>
      <w:rFonts w:cs="Times New Roman"/>
    </w:rPr>
  </w:style>
  <w:style w:type="character" w:styleId="Alineat" w:customStyle="1">
    <w:name w:val="alineat"/>
    <w:basedOn w:val="DefaultParagraphFont"/>
    <w:uiPriority w:val="99"/>
    <w:qFormat/>
    <w:rsid w:val="00df6e13"/>
    <w:rPr>
      <w:rFonts w:cs="Times New Roman"/>
    </w:rPr>
  </w:style>
  <w:style w:type="character" w:styleId="Litera" w:customStyle="1">
    <w:name w:val="litera"/>
    <w:basedOn w:val="DefaultParagraphFont"/>
    <w:uiPriority w:val="99"/>
    <w:qFormat/>
    <w:rsid w:val="00df6e13"/>
    <w:rPr>
      <w:rFonts w:cs="Times New Roman"/>
    </w:rPr>
  </w:style>
  <w:style w:type="character" w:styleId="Preambul" w:customStyle="1">
    <w:name w:val="preambul"/>
    <w:basedOn w:val="DefaultParagraphFont"/>
    <w:uiPriority w:val="99"/>
    <w:qFormat/>
    <w:rsid w:val="00df6e13"/>
    <w:rPr>
      <w:rFonts w:cs="Times New Roman"/>
    </w:rPr>
  </w:style>
  <w:style w:type="character" w:styleId="Punct" w:customStyle="1">
    <w:name w:val="punct"/>
    <w:basedOn w:val="DefaultParagraphFont"/>
    <w:uiPriority w:val="99"/>
    <w:qFormat/>
    <w:rsid w:val="00df6e13"/>
    <w:rPr>
      <w:rFonts w:cs="Times New Roman"/>
    </w:rPr>
  </w:style>
  <w:style w:type="character" w:styleId="Paragraf" w:customStyle="1">
    <w:name w:val="paragraf"/>
    <w:basedOn w:val="DefaultParagraphFont"/>
    <w:uiPriority w:val="99"/>
    <w:qFormat/>
    <w:rsid w:val="00df6e13"/>
    <w:rPr>
      <w:rFonts w:cs="Times New Roman"/>
    </w:rPr>
  </w:style>
  <w:style w:type="character" w:styleId="Searchidx2" w:customStyle="1">
    <w:name w:val="search_idx_2"/>
    <w:basedOn w:val="DefaultParagraphFont"/>
    <w:uiPriority w:val="99"/>
    <w:qFormat/>
    <w:rsid w:val="00df6e13"/>
    <w:rPr>
      <w:rFonts w:cs="Times New Roman"/>
    </w:rPr>
  </w:style>
  <w:style w:type="character" w:styleId="Searchidx0" w:customStyle="1">
    <w:name w:val="search_idx_0"/>
    <w:basedOn w:val="DefaultParagraphFont"/>
    <w:uiPriority w:val="99"/>
    <w:qFormat/>
    <w:rsid w:val="00df6e13"/>
    <w:rPr>
      <w:rFonts w:cs="Times New Roman"/>
    </w:rPr>
  </w:style>
  <w:style w:type="character" w:styleId="Searchidx1" w:customStyle="1">
    <w:name w:val="search_idx_1"/>
    <w:basedOn w:val="DefaultParagraphFont"/>
    <w:uiPriority w:val="99"/>
    <w:qFormat/>
    <w:rsid w:val="00df6e13"/>
    <w:rPr>
      <w:rFonts w:cs="Times New Roman"/>
    </w:rPr>
  </w:style>
  <w:style w:type="character" w:styleId="Tabel" w:customStyle="1">
    <w:name w:val="tabel"/>
    <w:basedOn w:val="DefaultParagraphFont"/>
    <w:uiPriority w:val="99"/>
    <w:qFormat/>
    <w:rsid w:val="00df6e13"/>
    <w:rPr>
      <w:rFonts w:cs="Times New Roman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Appleconvertedspace" w:customStyle="1">
    <w:name w:val="apple-converted-space"/>
    <w:basedOn w:val="DefaultParagraphFont"/>
    <w:uiPriority w:val="99"/>
    <w:qFormat/>
    <w:rsid w:val="00f166e5"/>
    <w:rPr>
      <w:rFonts w:cs="Times New Roman"/>
    </w:rPr>
  </w:style>
  <w:style w:type="character" w:styleId="Object" w:customStyle="1">
    <w:name w:val="object"/>
    <w:basedOn w:val="DefaultParagraphFont"/>
    <w:uiPriority w:val="99"/>
    <w:qFormat/>
    <w:rsid w:val="00f166e5"/>
    <w:rPr>
      <w:rFonts w:cs="Times New Roman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qFormat/>
    <w:locked/>
    <w:rsid w:val="00e378c1"/>
    <w:rPr>
      <w:rFonts w:ascii="Times New Roman" w:hAnsi="Times New Roman" w:cs="Times New Roman"/>
      <w:sz w:val="24"/>
      <w:szCs w:val="24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  <w:i w:val="false"/>
      <w:iCs w:val="false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eastAsia="Times New Roman"/>
    </w:rPr>
  </w:style>
  <w:style w:type="character" w:styleId="ListLabel38">
    <w:name w:val="ListLabel 38"/>
    <w:qFormat/>
    <w:rPr>
      <w:rFonts w:eastAsia="Times New Roman"/>
    </w:rPr>
  </w:style>
  <w:style w:type="character" w:styleId="ListLabel39">
    <w:name w:val="ListLabel 39"/>
    <w:qFormat/>
    <w:rPr>
      <w:rFonts w:eastAsia="Times New Roman"/>
    </w:rPr>
  </w:style>
  <w:style w:type="character" w:styleId="ListLabel40">
    <w:name w:val="ListLabel 40"/>
    <w:qFormat/>
    <w:rPr>
      <w:rFonts w:eastAsia="Times New Roman"/>
    </w:rPr>
  </w:style>
  <w:style w:type="character" w:styleId="ListLabel41">
    <w:name w:val="ListLabel 41"/>
    <w:qFormat/>
    <w:rPr>
      <w:rFonts w:cs="Courier New"/>
      <w:sz w:val="27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eastAsia="Times New Roma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0c2457"/>
    <w:pPr>
      <w:spacing w:before="0" w:after="0"/>
      <w:ind w:left="720" w:hanging="0"/>
      <w:contextualSpacing/>
    </w:pPr>
    <w:rPr/>
  </w:style>
  <w:style w:type="paragraph" w:styleId="BodyText2">
    <w:name w:val="Body Text 2"/>
    <w:basedOn w:val="Normal"/>
    <w:link w:val="BodyText2Char"/>
    <w:uiPriority w:val="99"/>
    <w:qFormat/>
    <w:rsid w:val="00613ab9"/>
    <w:pPr>
      <w:tabs>
        <w:tab w:val="left" w:pos="900" w:leader="none"/>
      </w:tabs>
      <w:spacing w:lineRule="auto" w:line="360"/>
      <w:jc w:val="both"/>
    </w:pPr>
    <w:rPr>
      <w:rFonts w:ascii="Franklin Gothic Book" w:hAnsi="Franklin Gothic Book" w:eastAsia="Calibri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jpe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LibreOffice/5.1.0.3$Windows_x86 LibreOffice_project/5e3e00a007d9b3b6efb6797a8b8e57b51ab1f737</Application>
  <Pages>6</Pages>
  <Words>1124</Words>
  <CharactersWithSpaces>6412</CharactersWithSpaces>
  <Paragraphs>15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2016-06-02T10:18:00Z</dcterms:created>
  <dc:creator>raduta</dc:creator>
  <dc:description/>
  <dc:language>en-US</dc:language>
  <cp:lastModifiedBy>gi02001048</cp:lastModifiedBy>
  <cp:lastPrinted>2016-05-25T12:46:00Z</cp:lastPrinted>
  <dcterms:modified xsi:type="dcterms:W3CDTF">2016-06-02T11:49:00Z</dcterms:modified>
  <cp:revision>3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